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9953E0">
      <w:pPr>
        <w:spacing w:after="0"/>
        <w:jc w:val="both"/>
        <w:rPr>
          <w:b/>
        </w:rPr>
      </w:pPr>
    </w:p>
    <w:p w:rsidR="00D12D64" w:rsidRDefault="00952977" w:rsidP="009953E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</w:t>
      </w:r>
      <w:r w:rsidR="009953E0" w:rsidRPr="009953E0">
        <w:rPr>
          <w:rFonts w:ascii="Calibri" w:eastAsia="SimSun" w:hAnsi="Calibri" w:cs="Calibri"/>
          <w:b/>
          <w:kern w:val="2"/>
          <w:lang w:eastAsia="zh-CN" w:bidi="hi-IN"/>
        </w:rPr>
        <w:t>Studio GLIRARP</w:t>
      </w:r>
      <w:r w:rsidR="009953E0">
        <w:rPr>
          <w:rFonts w:ascii="Calibri" w:eastAsia="SimSun" w:hAnsi="Calibri" w:cs="Calibri"/>
          <w:b/>
          <w:kern w:val="2"/>
          <w:lang w:eastAsia="zh-CN" w:bidi="hi-IN"/>
        </w:rPr>
        <w:t xml:space="preserve"> </w:t>
      </w:r>
      <w:r w:rsidR="009953E0" w:rsidRPr="009953E0">
        <w:rPr>
          <w:rFonts w:ascii="Calibri" w:eastAsia="SimSun" w:hAnsi="Calibri" w:cs="Calibri"/>
          <w:kern w:val="2"/>
          <w:lang w:eastAsia="zh-CN" w:bidi="hi-IN"/>
        </w:rPr>
        <w:t>“Analisi retrospettiva di una casistica di pazienti con GLIoma di alto grado operati e sottoposti a RAdioterapia in associazione a temozolomide con ausilio di Imaging morfologico e funzionale (RM e FETPET)</w:t>
      </w:r>
      <w:r w:rsidR="00D12D64" w:rsidRPr="009953E0">
        <w:rPr>
          <w:rFonts w:ascii="Calibri" w:eastAsia="SimSun" w:hAnsi="Calibri" w:cs="Calibri"/>
          <w:kern w:val="2"/>
          <w:lang w:eastAsia="zh-CN" w:bidi="hi-IN"/>
        </w:rPr>
        <w:t>”</w:t>
      </w:r>
    </w:p>
    <w:p w:rsidR="00952977" w:rsidRPr="00952977" w:rsidRDefault="00952977" w:rsidP="009953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Codice Protocollo, versione e data: </w:t>
      </w:r>
      <w:r w:rsidR="009953E0" w:rsidRPr="009953E0">
        <w:rPr>
          <w:rFonts w:ascii="Calibri" w:eastAsia="SimSun" w:hAnsi="Calibri" w:cs="Calibri"/>
          <w:b/>
          <w:kern w:val="2"/>
          <w:lang w:eastAsia="zh-CN" w:bidi="hi-IN"/>
        </w:rPr>
        <w:t>GLIRARP</w:t>
      </w:r>
      <w:r w:rsidR="00924DAF">
        <w:rPr>
          <w:rFonts w:ascii="Calibri" w:eastAsia="SimSun" w:hAnsi="Calibri" w:cs="Calibri"/>
          <w:kern w:val="2"/>
          <w:lang w:eastAsia="zh-CN" w:bidi="hi-IN"/>
        </w:rPr>
        <w:t>, Versione 2</w:t>
      </w:r>
      <w:bookmarkStart w:id="0" w:name="_GoBack"/>
      <w:bookmarkEnd w:id="0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del </w:t>
      </w:r>
      <w:r w:rsidR="006F6AB4">
        <w:rPr>
          <w:rFonts w:ascii="Calibri" w:eastAsia="SimSun" w:hAnsi="Calibri" w:cs="Calibri"/>
          <w:kern w:val="2"/>
          <w:lang w:eastAsia="zh-CN" w:bidi="hi-IN"/>
        </w:rPr>
        <w:t>2</w:t>
      </w:r>
      <w:r w:rsidR="007E3164">
        <w:rPr>
          <w:rFonts w:ascii="Calibri" w:eastAsia="SimSun" w:hAnsi="Calibri" w:cs="Calibri"/>
          <w:kern w:val="2"/>
          <w:lang w:eastAsia="zh-CN" w:bidi="hi-IN"/>
        </w:rPr>
        <w:t>4</w:t>
      </w:r>
      <w:r w:rsidR="006F6AB4">
        <w:rPr>
          <w:rFonts w:ascii="Calibri" w:eastAsia="SimSun" w:hAnsi="Calibri" w:cs="Calibri"/>
          <w:kern w:val="2"/>
          <w:lang w:eastAsia="zh-CN" w:bidi="hi-IN"/>
        </w:rPr>
        <w:t xml:space="preserve"> </w:t>
      </w:r>
      <w:r w:rsidR="009953E0">
        <w:rPr>
          <w:rFonts w:ascii="Calibri" w:eastAsia="SimSun" w:hAnsi="Calibri" w:cs="Calibri"/>
          <w:kern w:val="2"/>
          <w:lang w:eastAsia="zh-CN" w:bidi="hi-IN"/>
        </w:rPr>
        <w:t>ottobre</w:t>
      </w:r>
      <w:r w:rsidR="006F6AB4">
        <w:rPr>
          <w:rFonts w:ascii="Calibri" w:eastAsia="SimSun" w:hAnsi="Calibri" w:cs="Calibri"/>
          <w:kern w:val="2"/>
          <w:lang w:eastAsia="zh-CN" w:bidi="hi-IN"/>
        </w:rPr>
        <w:t xml:space="preserve"> 2024</w:t>
      </w:r>
    </w:p>
    <w:p w:rsidR="00952977" w:rsidRPr="00952977" w:rsidRDefault="00952977" w:rsidP="009953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Promotore dello studio: </w:t>
      </w:r>
      <w:r w:rsidRPr="009953E0">
        <w:rPr>
          <w:rFonts w:ascii="Calibri" w:eastAsia="Verdana" w:hAnsi="Calibri" w:cs="Calibri"/>
          <w:spacing w:val="-1"/>
        </w:rPr>
        <w:t>Azienda USL Toscana Centro</w:t>
      </w:r>
    </w:p>
    <w:p w:rsidR="009953E0" w:rsidRDefault="00952977" w:rsidP="009953E0">
      <w:pPr>
        <w:widowControl w:val="0"/>
        <w:suppressAutoHyphens/>
        <w:spacing w:after="0" w:line="276" w:lineRule="auto"/>
        <w:jc w:val="both"/>
        <w:rPr>
          <w:rFonts w:ascii="Calibri" w:eastAsia="Verdana" w:hAnsi="Calibri" w:cs="Calibri"/>
          <w:spacing w:val="-1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Sperimentatore Principale: </w:t>
      </w:r>
      <w:r w:rsidR="009953E0">
        <w:rPr>
          <w:rFonts w:ascii="Calibri" w:eastAsia="Verdana" w:hAnsi="Calibri" w:cs="Calibri"/>
          <w:spacing w:val="-1"/>
        </w:rPr>
        <w:t>Dott.ssa Silvia Scoccianti</w:t>
      </w:r>
    </w:p>
    <w:p w:rsidR="009953E0" w:rsidRDefault="00952977" w:rsidP="009953E0">
      <w:pPr>
        <w:widowControl w:val="0"/>
        <w:suppressAutoHyphens/>
        <w:spacing w:after="0" w:line="276" w:lineRule="auto"/>
        <w:jc w:val="both"/>
        <w:rPr>
          <w:rFonts w:ascii="Calibri" w:eastAsia="Verdana" w:hAnsi="Calibri" w:cs="Calibri"/>
          <w:spacing w:val="-1"/>
        </w:rPr>
      </w:pPr>
      <w:r w:rsidRPr="009953E0">
        <w:rPr>
          <w:rFonts w:ascii="Calibri" w:eastAsia="Verdana" w:hAnsi="Calibri" w:cs="Calibri"/>
          <w:spacing w:val="-1"/>
        </w:rPr>
        <w:t xml:space="preserve">Direttore SOC Radioterapia Firenze – Ospedale Santa Maria </w:t>
      </w:r>
      <w:r w:rsidR="009953E0">
        <w:rPr>
          <w:rFonts w:ascii="Calibri" w:eastAsia="Verdana" w:hAnsi="Calibri" w:cs="Calibri"/>
          <w:spacing w:val="-1"/>
        </w:rPr>
        <w:t>Annunziata</w:t>
      </w:r>
    </w:p>
    <w:p w:rsidR="009953E0" w:rsidRDefault="00952977" w:rsidP="009953E0">
      <w:pPr>
        <w:widowControl w:val="0"/>
        <w:suppressAutoHyphens/>
        <w:spacing w:after="0" w:line="276" w:lineRule="auto"/>
        <w:jc w:val="both"/>
        <w:rPr>
          <w:rFonts w:ascii="Calibri" w:eastAsia="Verdana" w:hAnsi="Calibri" w:cs="Calibri"/>
          <w:spacing w:val="-1"/>
        </w:rPr>
      </w:pPr>
      <w:r w:rsidRPr="009953E0">
        <w:rPr>
          <w:rFonts w:ascii="Calibri" w:eastAsia="Verdana" w:hAnsi="Calibri" w:cs="Calibri"/>
          <w:spacing w:val="-1"/>
        </w:rPr>
        <w:t>Azienda USL Toscana Centro</w:t>
      </w:r>
    </w:p>
    <w:p w:rsidR="00952977" w:rsidRPr="009953E0" w:rsidRDefault="00952977" w:rsidP="009953E0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</w:rPr>
      </w:pPr>
      <w:r w:rsidRPr="009953E0">
        <w:rPr>
          <w:rFonts w:ascii="Calibri" w:eastAsia="Verdana" w:hAnsi="Calibri" w:cs="Calibri"/>
          <w:spacing w:val="-1"/>
        </w:rPr>
        <w:t>e-mail: silvia.scoccianti@uslcentro.toscana.it</w:t>
      </w:r>
    </w:p>
    <w:p w:rsidR="008C6C54" w:rsidRDefault="008C6C54" w:rsidP="009953E0">
      <w:pPr>
        <w:spacing w:after="0"/>
        <w:jc w:val="both"/>
        <w:rPr>
          <w:i/>
        </w:rPr>
      </w:pPr>
    </w:p>
    <w:p w:rsidR="00952977" w:rsidRPr="00952977" w:rsidRDefault="00952977" w:rsidP="009953E0">
      <w:pPr>
        <w:spacing w:after="0"/>
        <w:jc w:val="both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Pr="00952977" w:rsidRDefault="00952977" w:rsidP="009953E0">
      <w:pPr>
        <w:spacing w:after="0"/>
        <w:jc w:val="both"/>
        <w:rPr>
          <w:i/>
        </w:rPr>
      </w:pPr>
      <w:r w:rsidRPr="00952977">
        <w:rPr>
          <w:i/>
        </w:rPr>
        <w:t>dati posta in calce al presente documento.</w:t>
      </w:r>
    </w:p>
    <w:p w:rsidR="00952977" w:rsidRDefault="00952977" w:rsidP="009953E0">
      <w:pPr>
        <w:jc w:val="both"/>
      </w:pPr>
    </w:p>
    <w:p w:rsidR="00952977" w:rsidRPr="00015ABB" w:rsidRDefault="00952977" w:rsidP="009953E0">
      <w:pPr>
        <w:jc w:val="both"/>
        <w:rPr>
          <w:b/>
        </w:rPr>
      </w:pPr>
      <w:r w:rsidRPr="00015ABB">
        <w:rPr>
          <w:b/>
        </w:rPr>
        <w:t>1. Premessa</w:t>
      </w:r>
    </w:p>
    <w:p w:rsidR="00952977" w:rsidRDefault="00952977" w:rsidP="009953E0">
      <w:pPr>
        <w:spacing w:line="240" w:lineRule="auto"/>
        <w:jc w:val="both"/>
      </w:pPr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>
        <w:t>di tali dati … 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9953E0">
      <w:pPr>
        <w:spacing w:line="240" w:lineRule="auto"/>
        <w:jc w:val="both"/>
      </w:pPr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9953E0">
      <w:pPr>
        <w:jc w:val="both"/>
        <w:rPr>
          <w:b/>
        </w:rPr>
      </w:pPr>
      <w:r w:rsidRPr="00924DAF">
        <w:rPr>
          <w:b/>
        </w:rPr>
        <w:t>2. Titolarità del trattamento</w:t>
      </w:r>
    </w:p>
    <w:p w:rsidR="00015ABB" w:rsidRDefault="00015ABB" w:rsidP="009953E0">
      <w:pPr>
        <w:autoSpaceDE w:val="0"/>
        <w:autoSpaceDN w:val="0"/>
        <w:adjustRightInd w:val="0"/>
        <w:spacing w:after="0" w:line="240" w:lineRule="auto"/>
        <w:jc w:val="both"/>
      </w:pPr>
      <w:r w:rsidRPr="00924DAF">
        <w:t>Il centro presso il quale vengono raccolti i dati necessar</w:t>
      </w:r>
      <w:r w:rsidR="009953E0">
        <w:t>i</w:t>
      </w:r>
      <w:r w:rsidR="00924DAF">
        <w:t xml:space="preserve"> per effettuare lo studio, è la </w:t>
      </w:r>
      <w:r w:rsidR="00924DAF" w:rsidRPr="00AE5E0D">
        <w:t>SOC Radioterapia Firenze – Ospedale Santa Maria Annunziata</w:t>
      </w:r>
      <w:r w:rsidR="00924DAF" w:rsidRPr="00924DAF">
        <w:t xml:space="preserve"> </w:t>
      </w:r>
      <w:r w:rsidRPr="00924DAF">
        <w:t>(di</w:t>
      </w:r>
      <w:r w:rsidR="00924DAF">
        <w:t xml:space="preserve"> </w:t>
      </w:r>
      <w:r w:rsidRPr="00924DAF">
        <w:t>seguito “Centro di sperimentazione”) e l’</w:t>
      </w:r>
      <w:r w:rsidR="00924DAF">
        <w:t xml:space="preserve">Azienda USL Toscana Centro </w:t>
      </w:r>
      <w:r w:rsidRPr="00924DAF">
        <w:t>(di seguito: “Promotore”), che ha</w:t>
      </w:r>
      <w:r w:rsidR="00924DAF">
        <w:t xml:space="preserve"> </w:t>
      </w:r>
      <w:r w:rsidRPr="00924DAF">
        <w:t>ideato lo studio, si qualificano come titolari del trattamento, e tratteranno dati personali nella misura in cui</w:t>
      </w:r>
      <w:r w:rsidR="00924DAF">
        <w:t xml:space="preserve"> </w:t>
      </w:r>
      <w:r w:rsidRPr="00924DAF">
        <w:t>siano essenziali per la conduzione della ricerca e il raggiungimento degli obiettivi dello studio.</w:t>
      </w: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CF48EA" w:rsidRDefault="00EB10B1" w:rsidP="009953E0">
      <w:pPr>
        <w:jc w:val="both"/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CF48EA">
        <w:t>La finalità del trattamento è da individuarsi in quella di ricerca in ambito medico, biomedico ed</w:t>
      </w:r>
      <w:r w:rsidR="009953E0">
        <w:t xml:space="preserve"> </w:t>
      </w:r>
      <w:r w:rsidRPr="00CF48EA">
        <w:t>epidemiologico. Considerato che a tale scopo si prevede, ordinariamente, l’acquisizione del consenso</w:t>
      </w:r>
      <w:r w:rsidR="009953E0">
        <w:t xml:space="preserve"> </w:t>
      </w: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>osservare le garanzie minime individuate dal Garante Nazionale con provvedimento n.298 del 9 Maggio 2024</w:t>
      </w:r>
      <w:r w:rsidRPr="00CF48EA">
        <w:t>.</w:t>
      </w:r>
    </w:p>
    <w:p w:rsidR="00EB10B1" w:rsidRPr="00CD1A1D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CD1A1D" w:rsidRDefault="00EB10B1" w:rsidP="009953E0">
      <w:pPr>
        <w:jc w:val="both"/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CD1A1D">
        <w:t xml:space="preserve">Sono individuati quali persone autorizzate al trattamento le persone che fanno parte del gruppo di studio </w:t>
      </w:r>
      <w:r w:rsidR="009953E0">
        <w:t>presso il Centro di sperimentazione.</w:t>
      </w:r>
      <w:r w:rsidRPr="00CD1A1D">
        <w:t xml:space="preserve"> Lo Sperimentatore Principale, ovvero colui che coordina lo Studio </w:t>
      </w:r>
      <w:r w:rsidR="009953E0" w:rsidRPr="009953E0">
        <w:t>presso il Centro di sperimentazione</w:t>
      </w:r>
      <w:r w:rsidRPr="00CD1A1D">
        <w:t>, sarà qualificato come persona espressamente designata.</w:t>
      </w: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8C6C54" w:rsidRDefault="008C6C54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8C6C54" w:rsidRDefault="008C6C54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8C6C54" w:rsidRDefault="008C6C54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8C6C54" w:rsidRPr="00EB10B1" w:rsidRDefault="008C6C54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141A42" w:rsidRDefault="00EB10B1" w:rsidP="009953E0">
      <w:pPr>
        <w:jc w:val="both"/>
        <w:rPr>
          <w:b/>
        </w:rPr>
      </w:pPr>
      <w:r w:rsidRPr="00141A42">
        <w:rPr>
          <w:b/>
        </w:rPr>
        <w:lastRenderedPageBreak/>
        <w:t>5. Tipologia di dati trattati</w:t>
      </w:r>
    </w:p>
    <w:p w:rsidR="00EB10B1" w:rsidRPr="00141A42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141A42"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siano trattati indipendentemente e separatamente dal contesto dello studio (ad es. ai fini di una loro modifica).</w:t>
      </w:r>
    </w:p>
    <w:p w:rsidR="00D610EE" w:rsidRDefault="00EB10B1" w:rsidP="00D610EE">
      <w:pPr>
        <w:autoSpaceDE w:val="0"/>
        <w:autoSpaceDN w:val="0"/>
        <w:adjustRightInd w:val="0"/>
        <w:spacing w:after="0" w:line="240" w:lineRule="auto"/>
        <w:jc w:val="both"/>
      </w:pPr>
      <w:r w:rsidRPr="0041758C">
        <w:t xml:space="preserve">Più analiticamente, i dati oggetto di trattamento ai fini del presente studio sono i seguenti: </w:t>
      </w:r>
      <w:r w:rsidR="00D610EE">
        <w:t>dati clinici e dosimetrici. In particolare saranno misurati in termini volumetrici (cc) i volumi di trattamento radioterapico CTV e PTV (Clinical Target Volume e Pathological Target Volume) e saranno raccolti dati dosimetrici, in termini di dose media, dose minima, dose massima e indici volumetrici di distribuzione di dose su GTV, CTV e PTV, in modo da valutare se esistono correlazioni statisticamente significative con gli outcomes clinici.</w:t>
      </w:r>
    </w:p>
    <w:p w:rsidR="00D610EE" w:rsidRDefault="00D610EE" w:rsidP="00D610EE">
      <w:pPr>
        <w:autoSpaceDE w:val="0"/>
        <w:autoSpaceDN w:val="0"/>
        <w:adjustRightInd w:val="0"/>
        <w:spacing w:after="0" w:line="240" w:lineRule="auto"/>
        <w:jc w:val="both"/>
      </w:pPr>
      <w:r>
        <w:t>Nei pazienti con risonanza magnetica con mezzo di contrasto (RM con mdc) post operatoria sospetta per presenza di residuo o recidiva di malattia, si individuerà tale residuo/recidiva mediante co-registrazione della sequenza T1 con mdc paramagnetico della RM con mdc postoperatoria con la tomografia computerizzata (TC) di centraggio, con creazione di un volume specifico, che sarà incluso tra i parametri di cui sarà analizzato l’eventuale impatto prognostico.</w:t>
      </w:r>
    </w:p>
    <w:p w:rsidR="00CA72E2" w:rsidRDefault="00D610EE" w:rsidP="00D610EE">
      <w:pPr>
        <w:autoSpaceDE w:val="0"/>
        <w:autoSpaceDN w:val="0"/>
        <w:adjustRightInd w:val="0"/>
        <w:spacing w:after="0" w:line="240" w:lineRule="auto"/>
        <w:jc w:val="both"/>
      </w:pPr>
      <w:r>
        <w:t>Per la parte di imaging molecolare, saranno valutati i parametri funzionali in linee guida AIMN-EANM quali il TBRmax, SUVmax, Volume immagini emissive e Metabolic Tumor Volume, al fine di valutare se esistono correlazioni statisticamente significative con gli outcomes clinici.</w:t>
      </w:r>
      <w:r w:rsidR="0041758C" w:rsidRPr="0041758C">
        <w:t xml:space="preserve"> Nello specifico saranno valutat</w:t>
      </w:r>
      <w:r w:rsidR="00A062BA">
        <w:t>e</w:t>
      </w:r>
      <w:r w:rsidR="0041758C" w:rsidRPr="0041758C">
        <w:t xml:space="preserve"> </w:t>
      </w:r>
      <w:r w:rsidR="00A062BA" w:rsidRPr="00A062BA">
        <w:t xml:space="preserve">la sopravvivenza globale (OS) e la sopravvivenza libera da progressione di malattia (PFS) dei pazienti con diagnosi di Glioma di alto grado </w:t>
      </w:r>
      <w:r w:rsidR="00A062BA">
        <w:rPr>
          <w:color w:val="343436"/>
        </w:rPr>
        <w:t>(</w:t>
      </w:r>
      <w:r w:rsidR="00A062BA" w:rsidRPr="00A062BA">
        <w:t>HGG</w:t>
      </w:r>
      <w:r w:rsidR="00A062BA">
        <w:t>)</w:t>
      </w:r>
      <w:r w:rsidR="00A062BA" w:rsidRPr="00A062BA">
        <w:t xml:space="preserve"> operati e sottoposti a trattamento associato </w:t>
      </w:r>
      <w:r>
        <w:t>radioterapia-chemioterapia (</w:t>
      </w:r>
      <w:r w:rsidR="00A062BA" w:rsidRPr="00A062BA">
        <w:t>RT-CMT</w:t>
      </w:r>
      <w:r>
        <w:t>)</w:t>
      </w:r>
      <w:r w:rsidR="00A062BA" w:rsidRPr="00A062BA">
        <w:t xml:space="preserve"> in cui durante il planning radioterapico è stato integrato l’imaging morfologico con le informazioni fornite dallo studio FET-PET</w:t>
      </w:r>
      <w:r w:rsidR="00A062BA">
        <w:t>.</w:t>
      </w:r>
    </w:p>
    <w:p w:rsidR="00A062BA" w:rsidRDefault="00A062BA" w:rsidP="009953E0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56379D" w:rsidRDefault="00EB10B1" w:rsidP="009953E0">
      <w:pPr>
        <w:jc w:val="both"/>
        <w:rPr>
          <w:b/>
        </w:rPr>
      </w:pPr>
      <w:r w:rsidRPr="0056379D">
        <w:rPr>
          <w:b/>
        </w:rPr>
        <w:t>6. Modalità del trattamento</w:t>
      </w: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I dati personali</w:t>
      </w:r>
      <w:r w:rsidR="00AF5621">
        <w:t>,</w:t>
      </w:r>
      <w:r w:rsidRPr="0041758C">
        <w:t xml:space="preserve"> </w:t>
      </w:r>
      <w:r w:rsidR="003C0D18" w:rsidRPr="0041758C">
        <w:t>estrapolati dalle cartelle clin</w:t>
      </w:r>
      <w:r w:rsidR="009953E0">
        <w:t>i</w:t>
      </w:r>
      <w:r w:rsidR="003C0D18" w:rsidRPr="0041758C">
        <w:t xml:space="preserve">che </w:t>
      </w:r>
      <w:r w:rsidR="00DC2AD9" w:rsidRPr="0041758C">
        <w:t xml:space="preserve">presso </w:t>
      </w:r>
      <w:r w:rsidR="00AF5621">
        <w:t xml:space="preserve">il </w:t>
      </w:r>
      <w:r w:rsidR="00AF5621" w:rsidRPr="00AF5621">
        <w:t>Centro di sperimentazione</w:t>
      </w:r>
      <w:r w:rsidR="003C0D18" w:rsidRPr="0041758C">
        <w:t>, s</w:t>
      </w:r>
      <w:r w:rsidRPr="0041758C">
        <w:t xml:space="preserve">aranno </w:t>
      </w:r>
      <w:r w:rsidR="003C0D18" w:rsidRPr="0041758C">
        <w:t xml:space="preserve">immediatamente </w:t>
      </w:r>
      <w:r w:rsidRPr="0041758C">
        <w:t>pseudonimizzati</w:t>
      </w:r>
      <w:r w:rsidR="003C0D18" w:rsidRPr="0041758C">
        <w:t xml:space="preserve"> con codice alfa numerico al momento della raccolta e saranno riportati su scheda di lavoro appositamente redatta per lo studio (database</w:t>
      </w:r>
      <w:r w:rsidR="00AF5621">
        <w:t xml:space="preserve"> protetto da password </w:t>
      </w:r>
      <w:r w:rsidR="005B0FD4" w:rsidRPr="0041758C">
        <w:t xml:space="preserve">e salvata </w:t>
      </w:r>
      <w:r w:rsidR="005D401F" w:rsidRPr="0041758C">
        <w:t xml:space="preserve">in specifica cartella </w:t>
      </w:r>
      <w:r w:rsidR="005B0FD4" w:rsidRPr="0041758C">
        <w:t xml:space="preserve">su </w:t>
      </w:r>
      <w:r w:rsidR="00A17A21" w:rsidRPr="0041758C">
        <w:t xml:space="preserve">server aziendale con </w:t>
      </w:r>
      <w:r w:rsidR="00FB5A67" w:rsidRPr="0041758C">
        <w:t>stretta profilazione degli accessi</w:t>
      </w:r>
      <w:r w:rsidR="003C0D18" w:rsidRPr="0041758C">
        <w:t>).</w:t>
      </w:r>
    </w:p>
    <w:p w:rsidR="00407ED8" w:rsidRPr="0041758C" w:rsidRDefault="00DC2AD9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S</w:t>
      </w:r>
      <w:r w:rsidR="00EB10B1" w:rsidRPr="0041758C">
        <w:t>olo lo Sperimentatore Principale ed il gruppo di sperimentazione</w:t>
      </w:r>
      <w:r w:rsidR="00844BB4" w:rsidRPr="0041758C">
        <w:t xml:space="preserve"> presso </w:t>
      </w:r>
      <w:r w:rsidR="00AF5621" w:rsidRPr="00AF5621">
        <w:t>il Centro di sperimentazione</w:t>
      </w:r>
      <w:r w:rsidR="00EB10B1" w:rsidRPr="0041758C">
        <w:t>, ovvero i dipendenti e collaboratori che</w:t>
      </w:r>
      <w:r w:rsidR="00844BB4" w:rsidRPr="0041758C">
        <w:t xml:space="preserve"> partecipano allo studio</w:t>
      </w:r>
      <w:r w:rsidR="0056379D" w:rsidRPr="0041758C">
        <w:t xml:space="preserve"> nel singolo centro </w:t>
      </w:r>
      <w:r w:rsidR="00AF5621">
        <w:t xml:space="preserve">di Santa Maria Annunziata </w:t>
      </w:r>
      <w:r w:rsidR="003C0D18" w:rsidRPr="0041758C">
        <w:t>(</w:t>
      </w:r>
      <w:r w:rsidRPr="0041758C">
        <w:t xml:space="preserve">opportunamente </w:t>
      </w:r>
      <w:r w:rsidR="005B0FD4" w:rsidRPr="0041758C">
        <w:t xml:space="preserve">nominati, </w:t>
      </w:r>
      <w:r w:rsidR="00844BB4" w:rsidRPr="0041758C">
        <w:t>istruiti e formati rispetto al trattamento del dato</w:t>
      </w:r>
      <w:r w:rsidR="003C0D18" w:rsidRPr="0041758C">
        <w:t>)</w:t>
      </w:r>
      <w:r w:rsidR="00844BB4" w:rsidRPr="0041758C">
        <w:t>, potranno</w:t>
      </w:r>
      <w:r w:rsidR="00EB10B1" w:rsidRPr="0041758C">
        <w:t xml:space="preserve"> associare il codice ai dati identificativi del </w:t>
      </w:r>
      <w:r w:rsidR="00844BB4" w:rsidRPr="0041758C">
        <w:t xml:space="preserve">soggetto </w:t>
      </w:r>
      <w:r w:rsidR="00EB10B1" w:rsidRPr="0041758C">
        <w:t>partecipante allo studio</w:t>
      </w:r>
      <w:r w:rsidR="00761E5C" w:rsidRPr="0041758C">
        <w:t xml:space="preserve"> tramite apposita lista di decodifica interna</w:t>
      </w:r>
      <w:r w:rsidR="00AF5621">
        <w:t>, conservata sempre presso lo stesso Centro di sperimentazione</w:t>
      </w:r>
      <w:r w:rsidR="00EB10B1" w:rsidRPr="0041758C">
        <w:t>.</w:t>
      </w:r>
      <w:r w:rsidR="009E3104" w:rsidRPr="0041758C">
        <w:t xml:space="preserve"> </w:t>
      </w:r>
      <w:r w:rsidR="00407ED8" w:rsidRPr="0041758C">
        <w:t>La stessa dovrà essere protetta da password di almeno 14 caratteri di lunghezza e conservata in una cartella di lavoro apposita su server Aziendale</w:t>
      </w:r>
      <w:r w:rsidR="00297237" w:rsidRPr="0041758C">
        <w:t xml:space="preserve"> con accessi limitati</w:t>
      </w:r>
      <w:r w:rsidR="006D4857" w:rsidRPr="0041758C">
        <w:t>. Tale lista</w:t>
      </w:r>
      <w:r w:rsidR="00407ED8" w:rsidRPr="0041758C">
        <w:t xml:space="preserve"> sarà distrutta al termine del periodo di elaborazione statistica dei dati.  </w:t>
      </w:r>
    </w:p>
    <w:p w:rsidR="00761E5C" w:rsidRPr="0041758C" w:rsidRDefault="00761E5C" w:rsidP="009953E0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Tuttavia, potrebbe accadere che membri del Comitato Etico e rappresentanti di autorità pubbliche nazionali</w:t>
      </w:r>
      <w:r w:rsidR="00844BB4" w:rsidRPr="0041758C">
        <w:t xml:space="preserve"> </w:t>
      </w:r>
      <w:r w:rsidRPr="0041758C">
        <w:t>siano autorizzati ad accedere ai dati personali, identificativi o meno, nello svolgimento dei controlli previsti</w:t>
      </w:r>
      <w:r w:rsidR="00844BB4" w:rsidRPr="0041758C">
        <w:t xml:space="preserve"> </w:t>
      </w:r>
      <w:r w:rsidRPr="0041758C">
        <w:t>dalla vigente normativa</w:t>
      </w:r>
      <w:r w:rsidR="00844BB4" w:rsidRPr="0041758C">
        <w:t xml:space="preserve"> presso il Promotore o presso i</w:t>
      </w:r>
      <w:r w:rsidR="00AF5621">
        <w:t>l Centro di sperimentazione</w:t>
      </w:r>
      <w:r w:rsidRPr="0041758C">
        <w:t>.</w:t>
      </w:r>
    </w:p>
    <w:p w:rsidR="006643F8" w:rsidRPr="0041758C" w:rsidRDefault="003D2B19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Al termine della raccolta dati</w:t>
      </w:r>
      <w:r w:rsidR="00AF5621">
        <w:t>,</w:t>
      </w:r>
      <w:r w:rsidRPr="0041758C">
        <w:t xml:space="preserve"> i</w:t>
      </w:r>
      <w:r w:rsidR="006643F8" w:rsidRPr="0041758C">
        <w:t>l datab</w:t>
      </w:r>
      <w:r w:rsidR="00BB25AF" w:rsidRPr="0041758C">
        <w:t>ase</w:t>
      </w:r>
      <w:r w:rsidR="00AF5621">
        <w:t>,</w:t>
      </w:r>
      <w:r w:rsidR="00BB25AF" w:rsidRPr="0041758C">
        <w:t xml:space="preserve"> contenente i </w:t>
      </w:r>
      <w:r w:rsidR="006643F8" w:rsidRPr="0041758C">
        <w:t xml:space="preserve">dati </w:t>
      </w:r>
      <w:r w:rsidR="00BB25AF" w:rsidRPr="0041758C">
        <w:t xml:space="preserve">in forma </w:t>
      </w:r>
      <w:r w:rsidR="006643F8" w:rsidRPr="0041758C">
        <w:t>pseudonimizzat</w:t>
      </w:r>
      <w:r w:rsidR="00BB25AF" w:rsidRPr="0041758C">
        <w:t>a</w:t>
      </w:r>
      <w:r w:rsidR="006643F8" w:rsidRPr="0041758C">
        <w:t xml:space="preserve"> dei pazienti arruolati </w:t>
      </w:r>
      <w:r w:rsidR="00AF5621" w:rsidRPr="00AF5621">
        <w:t>presso il Centro di sperimentazione</w:t>
      </w:r>
      <w:r w:rsidR="00C23671">
        <w:t>,</w:t>
      </w:r>
      <w:r w:rsidR="00AF5621" w:rsidRPr="00AF5621">
        <w:t xml:space="preserve"> </w:t>
      </w:r>
      <w:r w:rsidR="006643F8" w:rsidRPr="0041758C">
        <w:t xml:space="preserve">sarà </w:t>
      </w:r>
      <w:r w:rsidR="00C23671">
        <w:t>reso anonimo con la distruzione della lista di decodifica in modo da rendere l’elaborazione statistica completamente anonima.</w:t>
      </w: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 xml:space="preserve">I dati, a conclusione dello studio, </w:t>
      </w:r>
      <w:r w:rsidR="00C23671">
        <w:t>saranno</w:t>
      </w:r>
      <w:r w:rsidRPr="0041758C">
        <w:t xml:space="preserve"> diffusi (ad esempio attraverso pubblicazioni scientifiche,</w:t>
      </w:r>
      <w:r w:rsidR="00C23671">
        <w:t xml:space="preserve"> </w:t>
      </w:r>
      <w:r w:rsidRPr="0041758C">
        <w:t>statistiche e convegni scientifici), solo in forma rigorosamente anonima.</w:t>
      </w:r>
    </w:p>
    <w:p w:rsidR="00EB10B1" w:rsidRPr="00D12D64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41758C" w:rsidRDefault="00EB10B1" w:rsidP="009953E0">
      <w:pPr>
        <w:jc w:val="both"/>
        <w:rPr>
          <w:b/>
        </w:rPr>
      </w:pPr>
      <w:r w:rsidRPr="0041758C">
        <w:rPr>
          <w:b/>
        </w:rPr>
        <w:t>7. Conservazione dei dati.</w:t>
      </w: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Per quanto i tempi di conservazione dei dati, si è stabilita una durata di 7 anni.</w:t>
      </w:r>
      <w:r w:rsidR="00844BB4" w:rsidRPr="0041758C">
        <w:t xml:space="preserve"> </w:t>
      </w:r>
      <w:r w:rsidRPr="0041758C">
        <w:t>Il termine settennale è</w:t>
      </w:r>
      <w:r w:rsidR="009953E0">
        <w:t xml:space="preserve"> </w:t>
      </w:r>
      <w:r w:rsidRPr="0041758C">
        <w:t>commisurato alla opportunità di conservare una base dati statistica per successive verifiche o richieste di</w:t>
      </w:r>
      <w:r w:rsidR="009953E0">
        <w:t xml:space="preserve"> </w:t>
      </w:r>
      <w:r w:rsidRPr="0041758C">
        <w:t>precisazioni circa i risultati pubblicati.</w:t>
      </w: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41758C" w:rsidRDefault="00EB10B1" w:rsidP="009953E0">
      <w:pPr>
        <w:jc w:val="both"/>
        <w:rPr>
          <w:rFonts w:ascii="CIDFont+F1" w:hAnsi="CIDFont+F1" w:cs="CIDFont+F1"/>
          <w:color w:val="000000"/>
          <w:sz w:val="19"/>
          <w:szCs w:val="19"/>
        </w:rPr>
      </w:pPr>
      <w:r w:rsidRPr="0041758C">
        <w:rPr>
          <w:b/>
        </w:rPr>
        <w:t>8. Esercizio dei diritti.</w:t>
      </w: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lastRenderedPageBreak/>
        <w:t>L’interessato, o altra persona legittimata in sua vece, ha il diritto di accedere ai suoi dati personali trattati per</w:t>
      </w:r>
      <w:r w:rsidR="00DC2AD9" w:rsidRPr="0041758C">
        <w:t xml:space="preserve"> </w:t>
      </w:r>
      <w:r w:rsidRPr="0041758C">
        <w:t>lo studio e richiedere la loro rettifica (in caso di dati non esatti), cancellazione, limitazione (La limitazione del</w:t>
      </w:r>
      <w:r w:rsidR="00DC2AD9" w:rsidRPr="0041758C">
        <w:t xml:space="preserve"> </w:t>
      </w:r>
      <w:r w:rsidRPr="0041758C">
        <w:t>trattamento consiste nel contrassegno dei dati personali conservati con l'obiettivo di limitarne il trattamento e</w:t>
      </w:r>
      <w:r w:rsidR="00DC2AD9" w:rsidRPr="0041758C">
        <w:t xml:space="preserve"> </w:t>
      </w:r>
      <w:r w:rsidRPr="0041758C">
        <w:t>la conseguente, temporanea sottoposizione dei dati, nei casi particolari tassativamente elencati all’art.18 del</w:t>
      </w:r>
      <w:r w:rsidR="00DC2AD9" w:rsidRPr="0041758C">
        <w:t xml:space="preserve"> </w:t>
      </w:r>
      <w:r w:rsidRPr="0041758C">
        <w:t>Regolamento Generale, alla sola operazione di conservazione, in attesa di verifiche da effettuarsi oppure per</w:t>
      </w:r>
      <w:r w:rsidR="00DC2AD9" w:rsidRPr="0041758C">
        <w:t xml:space="preserve"> </w:t>
      </w:r>
      <w:r w:rsidRPr="0041758C">
        <w:t>assicurare particolari pretese dell’interessato).</w:t>
      </w: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41758C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L’interessato può inoltre,</w:t>
      </w:r>
      <w:r w:rsidR="00003583" w:rsidRPr="0041758C">
        <w:t xml:space="preserve"> </w:t>
      </w:r>
      <w:r w:rsidRPr="0041758C">
        <w:t>in qualsiasi momento,</w:t>
      </w:r>
      <w:r w:rsidR="00DC2AD9" w:rsidRPr="0041758C">
        <w:t xml:space="preserve"> </w:t>
      </w:r>
      <w:r w:rsidRPr="0041758C">
        <w:t>revocare il consenso alla partecipazione allo studio e alla</w:t>
      </w: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41758C">
        <w:t>raccolta di ulteriori dati.</w:t>
      </w:r>
    </w:p>
    <w:p w:rsidR="00DC2AD9" w:rsidRPr="00DC2AD9" w:rsidRDefault="00DC2AD9" w:rsidP="009953E0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DC2AD9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1331B6">
        <w:t xml:space="preserve">- Il Centro di sperimentazione </w:t>
      </w:r>
      <w:r w:rsidR="00E201FE" w:rsidRPr="009953E0">
        <w:rPr>
          <w:rFonts w:ascii="Calibri" w:eastAsia="Verdana" w:hAnsi="Calibri" w:cs="Calibri"/>
          <w:spacing w:val="-1"/>
        </w:rPr>
        <w:t>SOC Radioterapia Firenze – Ospedale Santa Maria Annunziata  -  Azienda USL Toscana Centro</w:t>
      </w:r>
      <w:r w:rsidR="00E201FE" w:rsidRPr="001331B6">
        <w:t xml:space="preserve"> (drssa Silvia Scoccianti / </w:t>
      </w:r>
      <w:r w:rsidRPr="001331B6">
        <w:t>email:</w:t>
      </w:r>
      <w:r w:rsidR="00E201FE" w:rsidRPr="001331B6">
        <w:t xml:space="preserve"> </w:t>
      </w:r>
      <w:hyperlink r:id="rId6" w:history="1">
        <w:r w:rsidR="00E201FE" w:rsidRPr="001331B6">
          <w:rPr>
            <w:rStyle w:val="Collegamentoipertestuale"/>
          </w:rPr>
          <w:t>silvia.scoccianti@uslcentro.toscana.it</w:t>
        </w:r>
      </w:hyperlink>
      <w:r w:rsidR="00E201FE" w:rsidRPr="001331B6">
        <w:t xml:space="preserve">) </w:t>
      </w:r>
    </w:p>
    <w:p w:rsidR="00EB10B1" w:rsidRPr="00DC2AD9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1331B6">
        <w:t>- Il Responsabile protezione dei d</w:t>
      </w:r>
      <w:r w:rsidR="00DC2AD9" w:rsidRPr="001331B6">
        <w:t>ati aziendale: Avv. Michele Centoscudi</w:t>
      </w:r>
      <w:r w:rsidRPr="001331B6">
        <w:t>, email:</w:t>
      </w:r>
      <w:r w:rsidRPr="00DC2AD9">
        <w:t xml:space="preserve"> </w:t>
      </w:r>
      <w:hyperlink r:id="rId7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r w:rsidR="00DC2AD9" w:rsidRPr="00DC2AD9">
        <w:t>drssa Silvia Scoccianti (email: silvia.scoccianti@uslcentro.toscana.it)</w:t>
      </w:r>
    </w:p>
    <w:p w:rsidR="00DC2AD9" w:rsidRDefault="00DC2AD9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DC2AD9" w:rsidRDefault="00EB10B1" w:rsidP="009953E0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8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9953E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9953E0" w:rsidRDefault="009953E0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E’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idati</w:t>
      </w:r>
      <w:r>
        <w:rPr>
          <w:rFonts w:ascii="CIDFont+F3" w:hAnsi="CIDFont+F3" w:cs="CIDFont+F3"/>
          <w:sz w:val="15"/>
          <w:szCs w:val="15"/>
        </w:rPr>
        <w:t>anonimi</w:t>
      </w:r>
      <w:r>
        <w:rPr>
          <w:rFonts w:ascii="CIDFont+F2" w:hAnsi="CIDFont+F2" w:cs="CIDFont+F2"/>
          <w:sz w:val="15"/>
          <w:szCs w:val="15"/>
        </w:rPr>
        <w:t>sonoinformazionichenonsonoassociabiliaduninteressato,ooriginariamenteodopounaloroelaborazione;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siparladi</w:t>
      </w:r>
      <w:r>
        <w:rPr>
          <w:rFonts w:ascii="CIDFont+F3" w:hAnsi="CIDFont+F3" w:cs="CIDFont+F3"/>
          <w:sz w:val="15"/>
          <w:szCs w:val="15"/>
        </w:rPr>
        <w:t>trattamentodidatipersonali</w:t>
      </w:r>
      <w:r>
        <w:rPr>
          <w:rFonts w:ascii="CIDFont+F2" w:hAnsi="CIDFont+F2" w:cs="CIDFont+F2"/>
          <w:sz w:val="15"/>
          <w:szCs w:val="15"/>
        </w:rPr>
        <w:t>inrelazioneadognioperazionecompiutasuidatipersonali;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>D.Lgs. 30 giugno 2003, n. 196 Codice in materia di protezione dei dati personali, recante disposizioni per l'adeguamento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 un titolare deve trattare dati che si riferiscono ad una persona fisica – cioè dati personali – tanto se è a ciò sia autorizzato dauna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previsione normativa che da un consenso dell’interessato, deve preventivamente informare questi sugli scopi del trattamento, la relativa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elementi analiticamente previsti e prescritti dagli artt. 13 e 14 del Regolamento Generale. L’art. 13 riguarda le informazioni da fornire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lecito, 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>del trattamento in riferimento ad una condizione prevista dalla normache,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qualorasoddisfatta, rendelecitaquellafinalità(edil trattamentoadessafunzionale), inriferimentoadunacertacategoriadi titolari. Ovviamente,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(“il trattamento è necessario afini… di ricercascientifica”) nonché, in ambito nazionale, qualora la ricerca scientificasi svolga in ambito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medico, biomedico ed epidemiologico, nell’art. 110 del D.Lgs. 30 giugno 2003, n. 196 Codice inmateria di protezione dei dati personali,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recante disposizioni per l'adeguamento dell'ordinamento nazionale al regolamento (UE) n. 2016/679 … (di seguito: Codice),.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interessati che non sarà possibile informare e per i quali non sarà dunque possibile ottenere il consenso, o in quanto risultino essere al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momento dell’arruolamento nello studio deceduti oppure siano comunque non contattabili (all’esito, per questi ultimi, di ogni ragionevole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compiti e funzioni connessi al trattamento di dati personali siano attribuiti a persone fisiche, espressamente designate, che operanosotto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trattamentodi dati personali chesononellatitolaritàdi quest’ultimo.Ogni voltachesi assisteall’affidamentodi unaattivitàchecomporta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untrattamentodi dati adunsoggettodiversodal Titolare,chenonsiainpossessodi unaautonomalegittimazioneatrattarequei dati (in quanto, 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interesse del titolare e ciò comporta che il Responsabile non potrà trattare i dati peri propri scopi e che ad un certo momento dovrà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restituire i dati al Titolare o cancellarli, secondo quanto stabilito dal Titolare. Ai sensi dell’art. 28 paragrafo 3 lettera a)del Regolamento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Generale tale incarico deve essere formalizzato inun contratto o altro atto giuridico, che precisi lamateria disciplinata e la durata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trattamento, la natura e la finalità del trattamento, il tipo di dati personali e le categorie di interessati, gli obblighi e i diritti del titolare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trattamento; tale atto deve poi essere tale che il responsabile tratti i dati personali soltanto su istruzione documentata del Titolare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pseudonimizzazione dei dati personali comporta che i dati personali siano trattati in modo che non possano essere attribuiti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Pr="00D12D64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L’obbligodirenderedisponibileunainformativaafavoredegliinteressatinoncontattabili,èriconducibileall’art.</w:t>
      </w:r>
      <w:r w:rsidRPr="00D12D64">
        <w:rPr>
          <w:rFonts w:ascii="CIDFont+F2" w:hAnsi="CIDFont+F2" w:cs="CIDFont+F2"/>
          <w:sz w:val="15"/>
          <w:szCs w:val="15"/>
        </w:rPr>
        <w:t>6comma3 delle Regole</w:t>
      </w:r>
    </w:p>
    <w:p w:rsidR="00EB10B1" w:rsidRPr="00D12D64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D12D64">
        <w:rPr>
          <w:rFonts w:ascii="CIDFont+F2" w:hAnsi="CIDFont+F2" w:cs="CIDFont+F2"/>
          <w:sz w:val="15"/>
          <w:szCs w:val="15"/>
        </w:rPr>
        <w:t>deontologiche per trattamenti a fini statistici o di ricerca scientifica ….</w:t>
      </w:r>
    </w:p>
    <w:sectPr w:rsidR="00EB10B1" w:rsidRPr="00D12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54" w:rsidRDefault="008C6C54" w:rsidP="008C6C54">
      <w:pPr>
        <w:spacing w:after="0" w:line="240" w:lineRule="auto"/>
      </w:pPr>
      <w:r>
        <w:separator/>
      </w:r>
    </w:p>
  </w:endnote>
  <w:endnote w:type="continuationSeparator" w:id="0">
    <w:p w:rsidR="008C6C54" w:rsidRDefault="008C6C54" w:rsidP="008C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54" w:rsidRDefault="008C6C54" w:rsidP="008C6C54">
      <w:pPr>
        <w:spacing w:after="0" w:line="240" w:lineRule="auto"/>
      </w:pPr>
      <w:r>
        <w:separator/>
      </w:r>
    </w:p>
  </w:footnote>
  <w:footnote w:type="continuationSeparator" w:id="0">
    <w:p w:rsidR="008C6C54" w:rsidRDefault="008C6C54" w:rsidP="008C6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0"/>
    <w:rsid w:val="00003583"/>
    <w:rsid w:val="00015ABB"/>
    <w:rsid w:val="001331B6"/>
    <w:rsid w:val="001352A4"/>
    <w:rsid w:val="00141A42"/>
    <w:rsid w:val="00297237"/>
    <w:rsid w:val="002C3F42"/>
    <w:rsid w:val="003C0D18"/>
    <w:rsid w:val="003D2B19"/>
    <w:rsid w:val="00407ED8"/>
    <w:rsid w:val="0041758C"/>
    <w:rsid w:val="00507051"/>
    <w:rsid w:val="0056379D"/>
    <w:rsid w:val="005B0FD4"/>
    <w:rsid w:val="005D401F"/>
    <w:rsid w:val="00641DCF"/>
    <w:rsid w:val="006643F8"/>
    <w:rsid w:val="00674614"/>
    <w:rsid w:val="006B22C4"/>
    <w:rsid w:val="006D4857"/>
    <w:rsid w:val="006F6AB4"/>
    <w:rsid w:val="00761E5C"/>
    <w:rsid w:val="00766314"/>
    <w:rsid w:val="007E3164"/>
    <w:rsid w:val="007F3F86"/>
    <w:rsid w:val="00844BB4"/>
    <w:rsid w:val="008C6C54"/>
    <w:rsid w:val="00924DAF"/>
    <w:rsid w:val="00952977"/>
    <w:rsid w:val="00977B6E"/>
    <w:rsid w:val="009953E0"/>
    <w:rsid w:val="009E3104"/>
    <w:rsid w:val="00A062BA"/>
    <w:rsid w:val="00A17A21"/>
    <w:rsid w:val="00A8595F"/>
    <w:rsid w:val="00AE5E0D"/>
    <w:rsid w:val="00AF5621"/>
    <w:rsid w:val="00B36302"/>
    <w:rsid w:val="00BB25AF"/>
    <w:rsid w:val="00C23671"/>
    <w:rsid w:val="00C300D0"/>
    <w:rsid w:val="00C4556B"/>
    <w:rsid w:val="00C60D14"/>
    <w:rsid w:val="00C647D5"/>
    <w:rsid w:val="00CA72E2"/>
    <w:rsid w:val="00CD1A1D"/>
    <w:rsid w:val="00CF48EA"/>
    <w:rsid w:val="00D03215"/>
    <w:rsid w:val="00D12D64"/>
    <w:rsid w:val="00D4722C"/>
    <w:rsid w:val="00D610EE"/>
    <w:rsid w:val="00DC2AD9"/>
    <w:rsid w:val="00E201FE"/>
    <w:rsid w:val="00EB10B1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4793"/>
  <w15:chartTrackingRefBased/>
  <w15:docId w15:val="{3DEFF809-6698-4608-B841-63716ED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6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C54"/>
  </w:style>
  <w:style w:type="paragraph" w:styleId="Pidipagina">
    <w:name w:val="footer"/>
    <w:basedOn w:val="Normale"/>
    <w:link w:val="PidipaginaCarattere"/>
    <w:uiPriority w:val="99"/>
    <w:unhideWhenUsed/>
    <w:rsid w:val="008C6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ponsabileprotezionedati@uslcentro.tosca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via.scoccianti@uslcentro.tosca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USLTC</dc:creator>
  <cp:keywords/>
  <dc:description/>
  <cp:lastModifiedBy>USLTC</cp:lastModifiedBy>
  <cp:revision>41</cp:revision>
  <dcterms:created xsi:type="dcterms:W3CDTF">2024-06-05T09:40:00Z</dcterms:created>
  <dcterms:modified xsi:type="dcterms:W3CDTF">2024-10-25T08:22:00Z</dcterms:modified>
</cp:coreProperties>
</file>